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67C3" w:rsidRPr="00435540" w:rsidRDefault="005E41FF" w:rsidP="00EB67C3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0"/>
          <w:szCs w:val="20"/>
        </w:rPr>
      </w:pPr>
      <w:r>
        <w:rPr>
          <w:rFonts w:ascii="メイリオ" w:eastAsia="メイリオ" w:hAnsi="メイリオ" w:cs="メイリオ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-35560</wp:posOffset>
                </wp:positionV>
                <wp:extent cx="2270760" cy="297180"/>
                <wp:effectExtent l="0" t="0" r="15240" b="2667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076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E41FF" w:rsidRPr="007C6D89" w:rsidRDefault="007C6D89" w:rsidP="007C6D89">
                            <w:pPr>
                              <w:jc w:val="center"/>
                              <w:rPr>
                                <w:rFonts w:ascii="HG正楷書体-PRO" w:eastAsia="HG正楷書体-PRO"/>
                                <w:sz w:val="22"/>
                              </w:rPr>
                            </w:pPr>
                            <w:r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人材育成事業（講座）の</w:t>
                            </w:r>
                            <w:r w:rsidR="005E41FF" w:rsidRPr="007C6D89">
                              <w:rPr>
                                <w:rFonts w:ascii="HG正楷書体-PRO" w:eastAsia="HG正楷書体-PRO" w:hint="eastAsia"/>
                                <w:sz w:val="22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4pt;margin-top:-2.8pt;width:178.8pt;height:23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6w9twIAAMoFAAAOAAAAZHJzL2Uyb0RvYy54bWysVMFOGzEQvVfqP1i+l022QCBig1IQVSUE&#10;qFBxdrw2WeH1uLaTbHokEupH9Beqnvs9+yMdezdLQrlQ9bI743kznnmemaPjqlRkLqwrQGe0v9Oj&#10;RGgOeaHvMvrl5uzdASXOM50zBVpkdCkcPR69fXO0MEORwhRULizBINoNFyajU+/NMEkcn4qSuR0w&#10;QqNRgi2ZR9XeJbllC4xeqiTt9faTBdjcWODCOTw9bYx0FONLKbi/lNIJT1RGMTcfvzZ+J+GbjI7Y&#10;8M4yMy14mwb7hyxKVmi8tAt1yjwjM1v8FaosuAUH0u9wKBOQsuAi1oDV9HvPqrmeMiNiLUiOMx1N&#10;7v+F5RfzK0uKPKMpJZqV+ET16rF++Fk//K5X30m9+lGvVvXDL9RJGuhaGDdEr2uDfr76ABU++/rc&#10;4WFgoZK2DH+sj6AdiV92ZIvKE46HaTroDfbRxNGWHg76B/E1kidvY53/KKAkQcioxceMHLP5ufOY&#10;CULXkHCZA1XkZ4VSUQkNJE6UJXOGT698zBE9tlBKk0VG99/v9WLgLVsI3flPFOP3ocrtCKgpHa4T&#10;sdXatAJDDRNR8kslAkbpz0Ii1ZGQF3JknAvd5RnRASWxotc4tvinrF7j3NSBHvFm0L5zLgsNtmFp&#10;m9r8fk2tbPBI0kbdQfTVpIo91jXKBPIl9o+FZiCd4WcF8n3OnL9iFicQ+wK3ir/Ej1SAjwStRMkU&#10;7LeXzgMeBwOtlCxwojPqvs6YFZSoTxpH5rC/uxtWQFR29wYpKnbTMtm06Fl5Atg5fdxfhkcx4L1a&#10;i9JCeYvLZxxuRRPTHO/OqF+LJ77ZM7i8uBiPIwiH3jB/rq8ND6EDy6HPbqpbZk3b5x4n5ALWs8+G&#10;z9q9wQZPDeOZB1nEWQg8N6y2/OPCiO3aLrewkTb1iHpawaM/AAAA//8DAFBLAwQUAAYACAAAACEA&#10;sFRm6toAAAAHAQAADwAAAGRycy9kb3ducmV2LnhtbEyOwU7DMBBE70j8g7VI3KjTQqMQ4lSAChdO&#10;FMR5G7u2RbyOYjcNf8/2BKfV7IxmXrOZQy8mMyYfScFyUYAw1EXtySr4/Hi5qUCkjKSxj2QU/JgE&#10;m/byosFaxxO9m2mXreASSjUqcDkPtZSpcyZgWsTBEHuHOAbMLEcr9YgnLg+9XBVFKQN64gWHg3l2&#10;pvveHYOC7ZO9t12Fo9tW2vtp/jq82Velrq/mxwcQ2cz5LwxnfEaHlpn28Ug6iV7BGTzzWZcg2L5d&#10;l/zYK7hbrkC2jfzP3/4CAAD//wMAUEsBAi0AFAAGAAgAAAAhALaDOJL+AAAA4QEAABMAAAAAAAAA&#10;AAAAAAAAAAAAAFtDb250ZW50X1R5cGVzXS54bWxQSwECLQAUAAYACAAAACEAOP0h/9YAAACUAQAA&#10;CwAAAAAAAAAAAAAAAAAvAQAAX3JlbHMvLnJlbHNQSwECLQAUAAYACAAAACEA50OsPbcCAADKBQAA&#10;DgAAAAAAAAAAAAAAAAAuAgAAZHJzL2Uyb0RvYy54bWxQSwECLQAUAAYACAAAACEAsFRm6toAAAAH&#10;AQAADwAAAAAAAAAAAAAAAAARBQAAZHJzL2Rvd25yZXYueG1sUEsFBgAAAAAEAAQA8wAAABgGAAAA&#10;AA==&#10;" fillcolor="white [3201]" strokeweight=".5pt">
                <v:textbox>
                  <w:txbxContent>
                    <w:p w:rsidR="005E41FF" w:rsidRPr="007C6D89" w:rsidRDefault="007C6D89" w:rsidP="007C6D89">
                      <w:pPr>
                        <w:jc w:val="center"/>
                        <w:rPr>
                          <w:rFonts w:ascii="HG正楷書体-PRO" w:eastAsia="HG正楷書体-PRO" w:hint="eastAsia"/>
                          <w:sz w:val="22"/>
                        </w:rPr>
                      </w:pPr>
                      <w:r>
                        <w:rPr>
                          <w:rFonts w:ascii="HG正楷書体-PRO" w:eastAsia="HG正楷書体-PRO" w:hint="eastAsia"/>
                          <w:sz w:val="22"/>
                        </w:rPr>
                        <w:t>人材育成事業（講座）の</w:t>
                      </w:r>
                      <w:r w:rsidR="005E41FF" w:rsidRPr="007C6D89">
                        <w:rPr>
                          <w:rFonts w:ascii="HG正楷書体-PRO" w:eastAsia="HG正楷書体-PRO" w:hint="eastAsia"/>
                          <w:sz w:val="22"/>
                        </w:rPr>
                        <w:t>ご案内</w:t>
                      </w:r>
                    </w:p>
                  </w:txbxContent>
                </v:textbox>
              </v:shape>
            </w:pict>
          </mc:Fallback>
        </mc:AlternateContent>
      </w:r>
      <w:r w:rsidR="00EB67C3" w:rsidRPr="00435540">
        <w:rPr>
          <w:rFonts w:ascii="メイリオ" w:eastAsia="メイリオ" w:hAnsi="メイリオ" w:cs="メイリオ" w:hint="eastAsia"/>
          <w:sz w:val="20"/>
          <w:szCs w:val="20"/>
        </w:rPr>
        <w:t>平成</w:t>
      </w:r>
      <w:r w:rsidR="005442F8">
        <w:rPr>
          <w:rFonts w:ascii="メイリオ" w:eastAsia="メイリオ" w:hAnsi="メイリオ" w:cs="メイリオ" w:hint="eastAsia"/>
          <w:sz w:val="20"/>
          <w:szCs w:val="20"/>
        </w:rPr>
        <w:t>30年7月</w:t>
      </w:r>
      <w:r w:rsidR="006C6507">
        <w:rPr>
          <w:rFonts w:ascii="メイリオ" w:eastAsia="メイリオ" w:hAnsi="メイリオ" w:cs="メイリオ" w:hint="eastAsia"/>
          <w:sz w:val="20"/>
          <w:szCs w:val="20"/>
        </w:rPr>
        <w:t>5</w:t>
      </w:r>
      <w:r w:rsidR="00EB67C3" w:rsidRPr="00435540">
        <w:rPr>
          <w:rFonts w:ascii="メイリオ" w:eastAsia="メイリオ" w:hAnsi="メイリオ" w:cs="メイリオ" w:hint="eastAsia"/>
          <w:sz w:val="20"/>
          <w:szCs w:val="20"/>
        </w:rPr>
        <w:t>日</w:t>
      </w:r>
    </w:p>
    <w:p w:rsidR="00EB67C3" w:rsidRPr="00435540" w:rsidRDefault="00EB67C3" w:rsidP="00EB67C3">
      <w:pPr>
        <w:snapToGrid w:val="0"/>
        <w:spacing w:line="320" w:lineRule="exact"/>
        <w:jc w:val="right"/>
        <w:rPr>
          <w:rFonts w:ascii="メイリオ" w:eastAsia="メイリオ" w:hAnsi="メイリオ" w:cs="メイリオ"/>
          <w:sz w:val="20"/>
          <w:szCs w:val="20"/>
        </w:rPr>
      </w:pPr>
      <w:r w:rsidRPr="00435540">
        <w:rPr>
          <w:rFonts w:ascii="メイリオ" w:eastAsia="メイリオ" w:hAnsi="メイリオ" w:cs="メイリオ" w:hint="eastAsia"/>
          <w:sz w:val="20"/>
          <w:szCs w:val="20"/>
        </w:rPr>
        <w:t>株式会社沖縄ＴＬＯ</w:t>
      </w:r>
    </w:p>
    <w:p w:rsidR="00EB67C3" w:rsidRPr="002E25ED" w:rsidRDefault="00EB67C3" w:rsidP="00EB67C3">
      <w:pPr>
        <w:snapToGrid w:val="0"/>
        <w:spacing w:before="240"/>
        <w:jc w:val="center"/>
        <w:rPr>
          <w:rFonts w:ascii="メイリオ" w:eastAsia="メイリオ" w:hAnsi="メイリオ" w:cs="メイリオ"/>
          <w:b/>
          <w:sz w:val="28"/>
          <w:szCs w:val="22"/>
        </w:rPr>
      </w:pPr>
      <w:r w:rsidRPr="002E25ED">
        <w:rPr>
          <w:rFonts w:ascii="メイリオ" w:eastAsia="メイリオ" w:hAnsi="メイリオ" w:cs="メイリオ" w:hint="eastAsia"/>
          <w:b/>
          <w:sz w:val="28"/>
          <w:szCs w:val="22"/>
        </w:rPr>
        <w:t>ものづくり装置開発・技術導入における構想設計責任者の育成プログラム</w:t>
      </w:r>
    </w:p>
    <w:p w:rsidR="00EB67C3" w:rsidRPr="002E25ED" w:rsidRDefault="005E41FF" w:rsidP="00EB67C3">
      <w:pPr>
        <w:snapToGrid w:val="0"/>
        <w:spacing w:after="240"/>
        <w:jc w:val="center"/>
        <w:rPr>
          <w:rFonts w:ascii="メイリオ" w:eastAsia="メイリオ" w:hAnsi="メイリオ" w:cs="メイリオ"/>
          <w:b/>
          <w:sz w:val="28"/>
          <w:szCs w:val="22"/>
        </w:rPr>
      </w:pPr>
      <w:r>
        <w:rPr>
          <w:rFonts w:ascii="メイリオ" w:eastAsia="メイリオ" w:hAnsi="メイリオ" w:cs="メイリオ" w:hint="eastAsia"/>
          <w:b/>
          <w:sz w:val="28"/>
          <w:szCs w:val="22"/>
        </w:rPr>
        <w:t>公募</w:t>
      </w:r>
      <w:r w:rsidR="00EB67C3" w:rsidRPr="002E25ED">
        <w:rPr>
          <w:rFonts w:ascii="メイリオ" w:eastAsia="メイリオ" w:hAnsi="メイリオ" w:cs="メイリオ" w:hint="eastAsia"/>
          <w:b/>
          <w:sz w:val="28"/>
          <w:szCs w:val="22"/>
        </w:rPr>
        <w:t>説明会について</w:t>
      </w:r>
    </w:p>
    <w:p w:rsidR="00EB67C3" w:rsidRPr="002E25ED" w:rsidRDefault="00EB67C3" w:rsidP="006C6507">
      <w:pPr>
        <w:snapToGrid w:val="0"/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Style w:val="remove-absolute"/>
          <w:rFonts w:ascii="メイリオ" w:eastAsia="メイリオ" w:hAnsi="メイリオ" w:cs="メイリオ" w:hint="eastAsia"/>
          <w:color w:val="000000"/>
          <w:sz w:val="22"/>
          <w:szCs w:val="22"/>
        </w:rPr>
        <w:t xml:space="preserve">　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この度、沖縄型産業中核人材育成事業（内閣府</w:t>
      </w:r>
      <w:r>
        <w:rPr>
          <w:rFonts w:ascii="メイリオ" w:eastAsia="メイリオ" w:hAnsi="メイリオ" w:cs="メイリオ" w:hint="eastAsia"/>
          <w:sz w:val="22"/>
          <w:szCs w:val="22"/>
        </w:rPr>
        <w:t>委託事業）による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「ものづくり装置開発・技術導入における構想設計責任者の育成プログラム」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を</w:t>
      </w:r>
      <w:r w:rsidR="005E41FF">
        <w:rPr>
          <w:rFonts w:ascii="メイリオ" w:eastAsia="メイリオ" w:hAnsi="メイリオ" w:cs="メイリオ" w:hint="eastAsia"/>
          <w:sz w:val="22"/>
          <w:szCs w:val="22"/>
        </w:rPr>
        <w:t>開催いたし</w:t>
      </w:r>
      <w:r>
        <w:rPr>
          <w:rFonts w:ascii="メイリオ" w:eastAsia="メイリオ" w:hAnsi="メイリオ" w:cs="メイリオ" w:hint="eastAsia"/>
          <w:sz w:val="22"/>
          <w:szCs w:val="22"/>
        </w:rPr>
        <w:t>ます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。</w:t>
      </w:r>
    </w:p>
    <w:p w:rsidR="00EB67C3" w:rsidRPr="002E25ED" w:rsidRDefault="00EB67C3" w:rsidP="006C6507">
      <w:pPr>
        <w:snapToGrid w:val="0"/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本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プログラムは、</w:t>
      </w:r>
      <w:r>
        <w:rPr>
          <w:rFonts w:ascii="メイリオ" w:eastAsia="メイリオ" w:hAnsi="メイリオ" w:cs="メイリオ" w:hint="eastAsia"/>
          <w:sz w:val="22"/>
          <w:szCs w:val="22"/>
        </w:rPr>
        <w:t>県内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の</w:t>
      </w:r>
      <w:r w:rsidR="005442F8" w:rsidRPr="006C6507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装置開発企業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5442F8" w:rsidRPr="006C6507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サポーティング関連企業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、</w:t>
      </w:r>
      <w:r w:rsidR="005442F8" w:rsidRPr="006C6507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装置ユーザー企業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の技術者や</w:t>
      </w:r>
      <w:r w:rsidR="006C6507">
        <w:rPr>
          <w:rFonts w:ascii="メイリオ" w:eastAsia="メイリオ" w:hAnsi="メイリオ" w:cs="メイリオ" w:hint="eastAsia"/>
          <w:sz w:val="22"/>
          <w:szCs w:val="22"/>
        </w:rPr>
        <w:t>現場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リーダー等を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対象に、</w:t>
      </w:r>
      <w:r w:rsidR="005442F8" w:rsidRPr="006C6507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新たな</w:t>
      </w:r>
      <w:r w:rsidRPr="006C6507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装置</w:t>
      </w:r>
      <w:r w:rsidR="005442F8" w:rsidRPr="006C6507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や技術を開発もしくは導入するための</w:t>
      </w:r>
      <w:r w:rsidRPr="006C6507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構想設計力を習得</w:t>
      </w:r>
      <w:r w:rsidR="005442F8" w:rsidRPr="006C6507">
        <w:rPr>
          <w:rFonts w:ascii="メイリオ" w:eastAsia="メイリオ" w:hAnsi="メイリオ" w:cs="メイリオ" w:hint="eastAsia"/>
          <w:b/>
          <w:sz w:val="22"/>
          <w:szCs w:val="22"/>
          <w:u w:val="single"/>
        </w:rPr>
        <w:t>する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ことを目的とし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、県内外の講師による</w:t>
      </w:r>
      <w:r w:rsidR="005E41FF">
        <w:rPr>
          <w:rFonts w:ascii="メイリオ" w:eastAsia="メイリオ" w:hAnsi="メイリオ" w:cs="メイリオ" w:hint="eastAsia"/>
          <w:sz w:val="22"/>
          <w:szCs w:val="22"/>
        </w:rPr>
        <w:t>押さえておくべき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概念や方法論に関する講義と</w:t>
      </w:r>
      <w:r w:rsidR="005E41FF">
        <w:rPr>
          <w:rFonts w:ascii="メイリオ" w:eastAsia="メイリオ" w:hAnsi="メイリオ" w:cs="メイリオ" w:hint="eastAsia"/>
          <w:sz w:val="22"/>
          <w:szCs w:val="22"/>
        </w:rPr>
        <w:t>実習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、それを</w:t>
      </w:r>
      <w:r w:rsidR="005E41FF">
        <w:rPr>
          <w:rFonts w:ascii="メイリオ" w:eastAsia="メイリオ" w:hAnsi="メイリオ" w:cs="メイリオ" w:hint="eastAsia"/>
          <w:sz w:val="22"/>
          <w:szCs w:val="22"/>
        </w:rPr>
        <w:t>受講者自身</w:t>
      </w:r>
      <w:r w:rsidR="005442F8">
        <w:rPr>
          <w:rFonts w:ascii="メイリオ" w:eastAsia="メイリオ" w:hAnsi="メイリオ" w:cs="メイリオ" w:hint="eastAsia"/>
          <w:sz w:val="22"/>
          <w:szCs w:val="22"/>
        </w:rPr>
        <w:t>の開発テーマに落とし込むOJT（宿題）を実施します。</w:t>
      </w:r>
    </w:p>
    <w:p w:rsidR="00EB67C3" w:rsidRDefault="005E41FF" w:rsidP="006C6507">
      <w:pPr>
        <w:snapToGrid w:val="0"/>
        <w:spacing w:line="320" w:lineRule="exact"/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bookmarkStart w:id="0" w:name="_GoBack"/>
      <w:r>
        <w:rPr>
          <w:rFonts w:ascii="メイリオ" w:eastAsia="メイリオ" w:hAnsi="メイリオ" w:cs="メイリオ" w:hint="eastAsia"/>
          <w:sz w:val="22"/>
          <w:szCs w:val="22"/>
        </w:rPr>
        <w:t>つきましては、下記の通り本プログラムに関する公募</w:t>
      </w:r>
      <w:r w:rsidR="00EB67C3" w:rsidRPr="002E25ED">
        <w:rPr>
          <w:rFonts w:ascii="メイリオ" w:eastAsia="メイリオ" w:hAnsi="メイリオ" w:cs="メイリオ" w:hint="eastAsia"/>
          <w:sz w:val="22"/>
          <w:szCs w:val="22"/>
        </w:rPr>
        <w:t>説明会を開催しますので、ご参加くださいますようご案内申し上げます。</w:t>
      </w:r>
      <w:bookmarkEnd w:id="0"/>
    </w:p>
    <w:p w:rsidR="00EB67C3" w:rsidRPr="005E41FF" w:rsidRDefault="00EB67C3" w:rsidP="00EB67C3">
      <w:pPr>
        <w:snapToGrid w:val="0"/>
        <w:spacing w:line="120" w:lineRule="auto"/>
        <w:rPr>
          <w:rFonts w:ascii="メイリオ" w:eastAsia="メイリオ" w:hAnsi="メイリオ" w:cs="メイリオ"/>
          <w:sz w:val="22"/>
          <w:szCs w:val="22"/>
        </w:rPr>
      </w:pPr>
    </w:p>
    <w:p w:rsidR="00EB67C3" w:rsidRPr="002E25ED" w:rsidRDefault="00EB67C3" w:rsidP="00EB67C3">
      <w:pPr>
        <w:snapToGrid w:val="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</w:t>
      </w:r>
      <w:r>
        <w:rPr>
          <w:rFonts w:ascii="メイリオ" w:eastAsia="メイリオ" w:hAnsi="メイリオ" w:cs="メイリオ" w:hint="eastAsia"/>
          <w:sz w:val="22"/>
          <w:szCs w:val="22"/>
        </w:rPr>
        <w:t>■■■■■■■■■■■　応募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説明会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　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■■■■■■■■■■■■■■■■■■</w:t>
      </w:r>
    </w:p>
    <w:p w:rsidR="00EB67C3" w:rsidRPr="006C6507" w:rsidRDefault="005442F8" w:rsidP="00EB67C3">
      <w:pPr>
        <w:snapToGrid w:val="0"/>
        <w:ind w:leftChars="800" w:left="1606"/>
        <w:rPr>
          <w:rFonts w:ascii="メイリオ" w:eastAsia="メイリオ" w:hAnsi="メイリオ" w:cs="メイリオ"/>
          <w:b/>
          <w:color w:val="0070C0"/>
          <w:sz w:val="28"/>
          <w:szCs w:val="22"/>
        </w:rPr>
      </w:pPr>
      <w:r w:rsidRPr="006C6507">
        <w:rPr>
          <w:rFonts w:ascii="メイリオ" w:eastAsia="メイリオ" w:hAnsi="メイリオ" w:cs="メイリオ" w:hint="eastAsia"/>
          <w:b/>
          <w:color w:val="0070C0"/>
          <w:sz w:val="28"/>
          <w:szCs w:val="22"/>
        </w:rPr>
        <w:t>日時：平成30</w:t>
      </w:r>
      <w:r w:rsidR="00EB67C3" w:rsidRPr="006C6507">
        <w:rPr>
          <w:rFonts w:ascii="メイリオ" w:eastAsia="メイリオ" w:hAnsi="メイリオ" w:cs="メイリオ" w:hint="eastAsia"/>
          <w:b/>
          <w:color w:val="0070C0"/>
          <w:sz w:val="28"/>
          <w:szCs w:val="22"/>
        </w:rPr>
        <w:t>年</w:t>
      </w:r>
      <w:r w:rsidRPr="006C6507">
        <w:rPr>
          <w:rFonts w:ascii="メイリオ" w:eastAsia="メイリオ" w:hAnsi="メイリオ" w:cs="メイリオ" w:hint="eastAsia"/>
          <w:b/>
          <w:color w:val="0070C0"/>
          <w:sz w:val="28"/>
          <w:szCs w:val="22"/>
        </w:rPr>
        <w:t>7月13日（金</w:t>
      </w:r>
      <w:r w:rsidR="00EB67C3" w:rsidRPr="006C6507">
        <w:rPr>
          <w:rFonts w:ascii="メイリオ" w:eastAsia="メイリオ" w:hAnsi="メイリオ" w:cs="メイリオ" w:hint="eastAsia"/>
          <w:b/>
          <w:color w:val="0070C0"/>
          <w:sz w:val="28"/>
          <w:szCs w:val="22"/>
        </w:rPr>
        <w:t>）　１４：００～１５：００</w:t>
      </w:r>
    </w:p>
    <w:p w:rsidR="00EB67C3" w:rsidRPr="006C6507" w:rsidRDefault="00EB67C3" w:rsidP="00EB67C3">
      <w:pPr>
        <w:snapToGrid w:val="0"/>
        <w:ind w:leftChars="800" w:left="1606"/>
        <w:rPr>
          <w:rFonts w:ascii="メイリオ" w:eastAsia="メイリオ" w:hAnsi="メイリオ" w:cs="メイリオ"/>
          <w:b/>
          <w:color w:val="0070C0"/>
          <w:sz w:val="28"/>
          <w:szCs w:val="22"/>
        </w:rPr>
      </w:pPr>
      <w:r w:rsidRPr="006C6507">
        <w:rPr>
          <w:rFonts w:ascii="メイリオ" w:eastAsia="メイリオ" w:hAnsi="メイリオ" w:cs="メイリオ" w:hint="eastAsia"/>
          <w:b/>
          <w:color w:val="0070C0"/>
          <w:sz w:val="28"/>
          <w:szCs w:val="22"/>
        </w:rPr>
        <w:t>場所：琉球大学産学官連携推進機構棟２０１号室</w:t>
      </w:r>
    </w:p>
    <w:p w:rsidR="00EB67C3" w:rsidRDefault="00EB67C3" w:rsidP="00EB67C3">
      <w:pPr>
        <w:snapToGrid w:val="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■■■■■■■■■■■■■■■■■■■■■■■■■■■■■■■■■■■■■■■■■■</w:t>
      </w:r>
    </w:p>
    <w:p w:rsidR="00EB67C3" w:rsidRPr="002E25ED" w:rsidRDefault="005E41FF" w:rsidP="00EB67C3">
      <w:pPr>
        <w:snapToGrid w:val="0"/>
        <w:spacing w:line="120" w:lineRule="auto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B45574" wp14:editId="593F13EA">
                <wp:simplePos x="0" y="0"/>
                <wp:positionH relativeFrom="column">
                  <wp:posOffset>154940</wp:posOffset>
                </wp:positionH>
                <wp:positionV relativeFrom="paragraph">
                  <wp:posOffset>131445</wp:posOffset>
                </wp:positionV>
                <wp:extent cx="6446520" cy="2141220"/>
                <wp:effectExtent l="0" t="0" r="11430" b="1143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6520" cy="214122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67C3" w:rsidRPr="006C6507" w:rsidRDefault="00EB67C3" w:rsidP="00EB67C3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000000" w:themeColor="text1"/>
                                <w:sz w:val="22"/>
                              </w:rPr>
                            </w:pP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 w:themeColor="text1"/>
                                <w:sz w:val="22"/>
                              </w:rPr>
                              <w:t>ものづくり装置開発・技術導入における構想設計責任者の育成プログラム（概要）</w:t>
                            </w:r>
                          </w:p>
                          <w:p w:rsidR="00EB67C3" w:rsidRPr="006C6507" w:rsidRDefault="005442F8" w:rsidP="00EB67C3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①　日時：平成3</w:t>
                            </w:r>
                            <w:r w:rsidRPr="006C650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EB67C3"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6C650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8</w:t>
                            </w:r>
                            <w:r w:rsidR="00EB67C3"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月～</w:t>
                            </w: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6C650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EB67C3"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月（</w:t>
                            </w: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隔週開催、</w:t>
                            </w:r>
                            <w:r w:rsidR="00EB67C3"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全</w:t>
                            </w: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Pr="006C6507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EB67C3"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回</w:t>
                            </w: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EB67C3"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計</w:t>
                            </w: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4</w:t>
                            </w:r>
                            <w:r w:rsidR="007609FB"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EB67C3"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時間）</w:t>
                            </w:r>
                          </w:p>
                          <w:p w:rsidR="00EB67C3" w:rsidRPr="006C6507" w:rsidRDefault="00EB67C3" w:rsidP="00EB67C3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②　会場：琉球大学</w:t>
                            </w:r>
                            <w:r w:rsidR="005442F8"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、沖縄職業能力開発大学校、県内食品加工場等</w:t>
                            </w:r>
                          </w:p>
                          <w:p w:rsidR="005E41FF" w:rsidRDefault="00EB67C3" w:rsidP="005E41FF">
                            <w:pPr>
                              <w:snapToGrid w:val="0"/>
                              <w:spacing w:line="320" w:lineRule="exact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6C6507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 xml:space="preserve">　③　対象：</w:t>
                            </w:r>
                          </w:p>
                          <w:p w:rsidR="005E41FF" w:rsidRPr="005E41FF" w:rsidRDefault="005E41FF" w:rsidP="005E41F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20" w:lineRule="exact"/>
                              <w:ind w:leftChars="0" w:left="993" w:hanging="28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県内の</w:t>
                            </w: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u w:val="single"/>
                              </w:rPr>
                              <w:t>機械装置開発企業</w:t>
                            </w: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とそれらを各種加工技術で下支えする</w:t>
                            </w: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u w:val="single"/>
                              </w:rPr>
                              <w:t>サポーティング関連企業</w:t>
                            </w: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、および</w:t>
                            </w: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  <w:u w:val="single"/>
                              </w:rPr>
                              <w:t>新たな設備導入や改造等を検討している</w:t>
                            </w: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FF0000"/>
                                <w:sz w:val="22"/>
                                <w:u w:val="single"/>
                              </w:rPr>
                              <w:t>装置ユーザー企業</w:t>
                            </w: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の従事者</w:t>
                            </w:r>
                          </w:p>
                          <w:p w:rsidR="005E41FF" w:rsidRPr="005E41FF" w:rsidRDefault="005E41FF" w:rsidP="005E41F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20" w:lineRule="exact"/>
                              <w:ind w:leftChars="0" w:left="993" w:hanging="28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組織を動かしうる中堅技術者や現場監督・経営幹部候補者を中心に、実務経験を５年以上有する者（応相談）</w:t>
                            </w:r>
                          </w:p>
                          <w:p w:rsidR="005E41FF" w:rsidRPr="005E41FF" w:rsidRDefault="005E41FF" w:rsidP="005E41FF">
                            <w:pPr>
                              <w:pStyle w:val="a5"/>
                              <w:numPr>
                                <w:ilvl w:val="0"/>
                                <w:numId w:val="2"/>
                              </w:numPr>
                              <w:snapToGrid w:val="0"/>
                              <w:spacing w:line="320" w:lineRule="exact"/>
                              <w:ind w:leftChars="0" w:left="993" w:hanging="284"/>
                              <w:rPr>
                                <w:rFonts w:ascii="メイリオ" w:eastAsia="メイリオ" w:hAnsi="メイリオ" w:cs="メイリオ"/>
                                <w:color w:val="000000" w:themeColor="text1"/>
                                <w:sz w:val="22"/>
                              </w:rPr>
                            </w:pPr>
                            <w:r w:rsidRPr="005E41FF">
                              <w:rPr>
                                <w:rFonts w:ascii="メイリオ" w:eastAsia="メイリオ" w:hAnsi="メイリオ" w:cs="メイリオ" w:hint="eastAsia"/>
                                <w:color w:val="000000" w:themeColor="text1"/>
                                <w:sz w:val="22"/>
                              </w:rPr>
                              <w:t>講座時間外（宿題）に自社開発テーマに対する構想設計検討が可能な者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B45574" id="角丸四角形 1" o:spid="_x0000_s1027" style="position:absolute;left:0;text-align:left;margin-left:12.2pt;margin-top:10.35pt;width:507.6pt;height:168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+CKDuQIAAMkFAAAOAAAAZHJzL2Uyb0RvYy54bWysVMFO3DAQvVfqP1i+l2xWC6UrsmgFoqpE&#10;AQEVZ69jk0i2x7W9m2w/o1duvfQXuPRvitTP6NjJhhXQHqpekvF45s3M88wcHLZakZVwvgZT0Hxn&#10;RIkwHMra3Bb00/XJm31KfGCmZAqMKOhaeHo4e/3qoLFTMYYKVCkcQRDjp40taBWCnWaZ55XQzO+A&#10;FQYvJTjNAh7dbVY61iC6Vtl4NNrLGnCldcCF96g97i7pLOFLKXg4l9KLQFRBMbeQvi59F/GbzQ7Y&#10;9NYxW9W8T4P9Qxaa1QaDDlDHLDCydPUzKF1zBx5k2OGgM5Cy5iLVgNXkoyfVXFXMilQLkuPtQJP/&#10;f7D8bHXhSF3i21FimMYn+vX968/7+4e7OxQefnwjeSSpsX6Ktlf2wvUnj2KsuJVOxz/WQtpE7Hog&#10;VrSBcFTuTSZ7u2Pkn+PdOJ/kYzwgTvbobp0P7wVoEoWCOlia8hKfL7HKVqc+dPYbuxjSg6rLk1qp&#10;dIgtI46UIyuGj804FybkyV0t9UcoOz02zah/dlRjc3Tq/Y0aU0rNF5FSgltBsshCV3eSwlqJGFqZ&#10;SyGRRKx0nAIOCM9z8RUrRafe/WPMBBiRJRY3YHfF/AG7Y6e3j64idf/gPPpbYp3z4JEigwmDs64N&#10;uJcAFDLcR+7skbItaqIY2kXbNxhaRs0CyjU2nYNuGr3lJzU++inz4YI5HD9sFFwp4Rw/UkFTUOgl&#10;SipwX17SR3ucCrylpMFxLqj/vGROUKI+GJyXd/lkEuc/HSa7b2Mzuu2bxfaNWeojwCbCmcDskhjt&#10;g9qI0oG+wc0zj1HxihmOsQvKg9scjkK3ZnB3cTGfJzOcecvCqbmyPIJHnmM/X7c3zNm+8wMOzRls&#10;Rp9Nn/R+Zxs9DcyXAWSdBuOR1/4FcF+k9u13W1xI2+dk9biBZ78BAAD//wMAUEsDBBQABgAIAAAA&#10;IQAqJGjt4AAAAAoBAAAPAAAAZHJzL2Rvd25yZXYueG1sTI/BTsMwEETvSPyDtUjcqN2mpCTEqRCC&#10;A0eaCNSbE2+TCHsdxW4b/h73VE6j1Yxm3hbb2Rp2wskPjiQsFwIYUuv0QJ2Eunp/eALmgyKtjCOU&#10;8IsetuXtTaFy7c70iadd6FgsIZ8rCX0IY865b3u0yi/ciBS9g5usCvGcOq4ndY7l1vCVECm3aqC4&#10;0KsRX3tsf3ZHK2HfpJTVH98m3X8d6mb5ViUZVlLe380vz8ACzuEahgt+RIcyMjXuSNozI2G1Xsdk&#10;VLEBdvFFkqXAGgnJ4yYDXhb8/wvlHwAAAP//AwBQSwECLQAUAAYACAAAACEAtoM4kv4AAADhAQAA&#10;EwAAAAAAAAAAAAAAAAAAAAAAW0NvbnRlbnRfVHlwZXNdLnhtbFBLAQItABQABgAIAAAAIQA4/SH/&#10;1gAAAJQBAAALAAAAAAAAAAAAAAAAAC8BAABfcmVscy8ucmVsc1BLAQItABQABgAIAAAAIQD5+CKD&#10;uQIAAMkFAAAOAAAAAAAAAAAAAAAAAC4CAABkcnMvZTJvRG9jLnhtbFBLAQItABQABgAIAAAAIQAq&#10;JGjt4AAAAAoBAAAPAAAAAAAAAAAAAAAAABMFAABkcnMvZG93bnJldi54bWxQSwUGAAAAAAQABADz&#10;AAAAIAYAAAAA&#10;" fillcolor="#deeaf6 [660]" strokecolor="#1f4d78 [1604]" strokeweight="1pt">
                <v:stroke joinstyle="miter"/>
                <v:textbox>
                  <w:txbxContent>
                    <w:p w:rsidR="00EB67C3" w:rsidRPr="006C6507" w:rsidRDefault="00EB67C3" w:rsidP="00EB67C3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000000" w:themeColor="text1"/>
                          <w:sz w:val="22"/>
                        </w:rPr>
                      </w:pPr>
                      <w:r w:rsidRPr="006C6507">
                        <w:rPr>
                          <w:rFonts w:ascii="メイリオ" w:eastAsia="メイリオ" w:hAnsi="メイリオ" w:cs="メイリオ" w:hint="eastAsia"/>
                          <w:b/>
                          <w:color w:val="000000" w:themeColor="text1"/>
                          <w:sz w:val="22"/>
                        </w:rPr>
                        <w:t>ものづくり装置開発・技術導入における構想設計責任者の育成プログラム（概要）</w:t>
                      </w:r>
                    </w:p>
                    <w:p w:rsidR="00EB67C3" w:rsidRPr="006C6507" w:rsidRDefault="005442F8" w:rsidP="00EB67C3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①　日時：平成3</w:t>
                      </w:r>
                      <w:r w:rsidRPr="006C6507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0</w:t>
                      </w:r>
                      <w:r w:rsidR="00EB67C3"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年</w:t>
                      </w:r>
                      <w:r w:rsidRPr="006C6507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8</w:t>
                      </w:r>
                      <w:r w:rsidR="00EB67C3"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月～</w:t>
                      </w:r>
                      <w:r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1</w:t>
                      </w:r>
                      <w:r w:rsidRPr="006C6507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1</w:t>
                      </w:r>
                      <w:r w:rsidR="00EB67C3"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月（</w:t>
                      </w:r>
                      <w:r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隔週開催、</w:t>
                      </w:r>
                      <w:r w:rsidR="00EB67C3"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全</w:t>
                      </w:r>
                      <w:r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1</w:t>
                      </w:r>
                      <w:r w:rsidRPr="006C6507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0</w:t>
                      </w:r>
                      <w:r w:rsidR="00EB67C3"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回</w:t>
                      </w:r>
                      <w:r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、</w:t>
                      </w:r>
                      <w:r w:rsidR="00EB67C3"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計</w:t>
                      </w:r>
                      <w:r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4</w:t>
                      </w:r>
                      <w:r w:rsidR="007609FB"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  <w:t>2</w:t>
                      </w:r>
                      <w:r w:rsidR="00EB67C3"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時間）</w:t>
                      </w:r>
                    </w:p>
                    <w:p w:rsidR="00EB67C3" w:rsidRPr="006C6507" w:rsidRDefault="00EB67C3" w:rsidP="00EB67C3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②　会場：琉球大学</w:t>
                      </w:r>
                      <w:r w:rsidR="005442F8"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、沖縄職業能力開発大学校、県内食品加工場等</w:t>
                      </w:r>
                    </w:p>
                    <w:p w:rsidR="005E41FF" w:rsidRDefault="00EB67C3" w:rsidP="005E41FF">
                      <w:pPr>
                        <w:snapToGrid w:val="0"/>
                        <w:spacing w:line="320" w:lineRule="exact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6C6507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 xml:space="preserve">　③　対象：</w:t>
                      </w:r>
                    </w:p>
                    <w:p w:rsidR="005E41FF" w:rsidRPr="005E41FF" w:rsidRDefault="005E41FF" w:rsidP="005E41FF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spacing w:line="320" w:lineRule="exact"/>
                        <w:ind w:leftChars="0" w:left="993" w:hanging="28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5E41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県内の</w:t>
                      </w:r>
                      <w:r w:rsidRPr="005E41FF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u w:val="single"/>
                        </w:rPr>
                        <w:t>機械装置開発企業</w:t>
                      </w:r>
                      <w:r w:rsidRPr="005E41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とそれらを各種加工技術で下支えする</w:t>
                      </w:r>
                      <w:r w:rsidRPr="005E41FF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u w:val="single"/>
                        </w:rPr>
                        <w:t>サポーティング関連企業</w:t>
                      </w:r>
                      <w:r w:rsidRPr="005E41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、および</w:t>
                      </w:r>
                      <w:r w:rsidRPr="005E41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  <w:u w:val="single"/>
                        </w:rPr>
                        <w:t>新たな設備導入や改造等を検討している</w:t>
                      </w:r>
                      <w:r w:rsidRPr="005E41FF">
                        <w:rPr>
                          <w:rFonts w:ascii="メイリオ" w:eastAsia="メイリオ" w:hAnsi="メイリオ" w:cs="メイリオ" w:hint="eastAsia"/>
                          <w:color w:val="FF0000"/>
                          <w:sz w:val="22"/>
                          <w:u w:val="single"/>
                        </w:rPr>
                        <w:t>装置ユーザー企業</w:t>
                      </w:r>
                      <w:r w:rsidRPr="005E41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の従事者</w:t>
                      </w:r>
                    </w:p>
                    <w:p w:rsidR="005E41FF" w:rsidRPr="005E41FF" w:rsidRDefault="005E41FF" w:rsidP="005E41FF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spacing w:line="320" w:lineRule="exact"/>
                        <w:ind w:leftChars="0" w:left="993" w:hanging="28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5E41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組織を動かしうる中堅技術者や現場監督・経営幹部候補者を中心に、実務経験を５年以上有する者（応相談）</w:t>
                      </w:r>
                    </w:p>
                    <w:p w:rsidR="005E41FF" w:rsidRPr="005E41FF" w:rsidRDefault="005E41FF" w:rsidP="005E41FF">
                      <w:pPr>
                        <w:pStyle w:val="a5"/>
                        <w:numPr>
                          <w:ilvl w:val="0"/>
                          <w:numId w:val="2"/>
                        </w:numPr>
                        <w:snapToGrid w:val="0"/>
                        <w:spacing w:line="320" w:lineRule="exact"/>
                        <w:ind w:leftChars="0" w:left="993" w:hanging="284"/>
                        <w:rPr>
                          <w:rFonts w:ascii="メイリオ" w:eastAsia="メイリオ" w:hAnsi="メイリオ" w:cs="メイリオ"/>
                          <w:color w:val="000000" w:themeColor="text1"/>
                          <w:sz w:val="22"/>
                        </w:rPr>
                      </w:pPr>
                      <w:r w:rsidRPr="005E41FF">
                        <w:rPr>
                          <w:rFonts w:ascii="メイリオ" w:eastAsia="メイリオ" w:hAnsi="メイリオ" w:cs="メイリオ" w:hint="eastAsia"/>
                          <w:color w:val="000000" w:themeColor="text1"/>
                          <w:sz w:val="22"/>
                        </w:rPr>
                        <w:t>講座時間外（宿題）に自社開発テーマに対する構想設計検討が可能な者</w:t>
                      </w:r>
                    </w:p>
                  </w:txbxContent>
                </v:textbox>
              </v:roundrect>
            </w:pict>
          </mc:Fallback>
        </mc:AlternateContent>
      </w:r>
    </w:p>
    <w:p w:rsidR="00EB67C3" w:rsidRPr="002E25ED" w:rsidRDefault="00EB67C3" w:rsidP="00EB67C3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EB67C3" w:rsidRPr="002E25ED" w:rsidRDefault="00EB67C3" w:rsidP="00EB67C3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EB67C3" w:rsidRPr="002E25ED" w:rsidRDefault="00EB67C3" w:rsidP="00EB67C3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EB67C3" w:rsidRPr="002E25ED" w:rsidRDefault="00EB67C3" w:rsidP="00EB67C3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EB67C3" w:rsidRPr="002E25ED" w:rsidRDefault="00EB67C3" w:rsidP="00EB67C3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EB67C3" w:rsidRPr="002E25ED" w:rsidRDefault="00EB67C3" w:rsidP="00EB67C3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EB67C3" w:rsidRDefault="00EB67C3" w:rsidP="00EB67C3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5E41FF" w:rsidRDefault="005E41FF" w:rsidP="00EB67C3">
      <w:pPr>
        <w:snapToGrid w:val="0"/>
        <w:rPr>
          <w:rFonts w:ascii="メイリオ" w:eastAsia="メイリオ" w:hAnsi="メイリオ" w:cs="メイリオ"/>
          <w:sz w:val="22"/>
          <w:szCs w:val="22"/>
        </w:rPr>
      </w:pPr>
    </w:p>
    <w:p w:rsidR="00EB67C3" w:rsidRPr="002E25ED" w:rsidRDefault="00EB67C3" w:rsidP="005E41FF">
      <w:pPr>
        <w:snapToGrid w:val="0"/>
        <w:spacing w:line="320" w:lineRule="exact"/>
        <w:ind w:leftChars="200" w:left="402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●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ご参加される方は、</w:t>
      </w:r>
      <w:r>
        <w:rPr>
          <w:rFonts w:ascii="メイリオ" w:eastAsia="メイリオ" w:hAnsi="メイリオ" w:cs="メイリオ" w:hint="eastAsia"/>
          <w:sz w:val="22"/>
          <w:szCs w:val="22"/>
        </w:rPr>
        <w:t>申込票をご記入のうえ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メール</w:t>
      </w:r>
      <w:r>
        <w:rPr>
          <w:rFonts w:ascii="メイリオ" w:eastAsia="メイリオ" w:hAnsi="メイリオ" w:cs="メイリオ" w:hint="eastAsia"/>
          <w:sz w:val="22"/>
          <w:szCs w:val="22"/>
        </w:rPr>
        <w:t>またはFAX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にて下記あてご連絡ください。</w:t>
      </w:r>
    </w:p>
    <w:p w:rsidR="00EB67C3" w:rsidRDefault="00EB67C3" w:rsidP="005E41FF">
      <w:pPr>
        <w:snapToGrid w:val="0"/>
        <w:spacing w:line="320" w:lineRule="exact"/>
        <w:ind w:leftChars="200" w:left="402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●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 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プログラムの内容及び応募条件等については、弊社ＨＰに掲載する募集要項をご確認ください。</w:t>
      </w:r>
    </w:p>
    <w:p w:rsidR="00EB67C3" w:rsidRPr="002E25ED" w:rsidRDefault="00EB67C3" w:rsidP="00EB67C3">
      <w:pPr>
        <w:snapToGrid w:val="0"/>
        <w:spacing w:before="240"/>
        <w:jc w:val="center"/>
        <w:rPr>
          <w:rFonts w:ascii="メイリオ" w:eastAsia="メイリオ" w:hAnsi="メイリオ" w:cs="メイリオ"/>
          <w:sz w:val="22"/>
          <w:szCs w:val="22"/>
        </w:rPr>
      </w:pP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■■■■■■■■■　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説明会</w:t>
      </w:r>
      <w:r>
        <w:rPr>
          <w:rFonts w:ascii="メイリオ" w:eastAsia="メイリオ" w:hAnsi="メイリオ" w:cs="メイリオ" w:hint="eastAsia"/>
          <w:sz w:val="22"/>
          <w:szCs w:val="22"/>
        </w:rPr>
        <w:t xml:space="preserve">参加申込票　</w:t>
      </w:r>
      <w:r w:rsidRPr="002E25ED">
        <w:rPr>
          <w:rFonts w:ascii="メイリオ" w:eastAsia="メイリオ" w:hAnsi="メイリオ" w:cs="メイリオ" w:hint="eastAsia"/>
          <w:sz w:val="22"/>
          <w:szCs w:val="22"/>
        </w:rPr>
        <w:t>■■■■■■■■■■■■■■■■</w:t>
      </w: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1259"/>
        <w:gridCol w:w="4298"/>
        <w:gridCol w:w="1418"/>
        <w:gridCol w:w="3311"/>
      </w:tblGrid>
      <w:tr w:rsidR="00EB67C3" w:rsidTr="006C6507">
        <w:trPr>
          <w:trHeight w:val="567"/>
        </w:trPr>
        <w:tc>
          <w:tcPr>
            <w:tcW w:w="1259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32315576" w:edGrp="everyone" w:colFirst="3" w:colLast="3"/>
            <w:permStart w:id="906633852" w:edGrp="everyone" w:colFirst="1" w:colLast="1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会社名</w:t>
            </w:r>
          </w:p>
        </w:tc>
        <w:tc>
          <w:tcPr>
            <w:tcW w:w="4298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TEL</w:t>
            </w:r>
          </w:p>
        </w:tc>
        <w:tc>
          <w:tcPr>
            <w:tcW w:w="3311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B67C3" w:rsidTr="006C6507">
        <w:trPr>
          <w:trHeight w:val="567"/>
        </w:trPr>
        <w:tc>
          <w:tcPr>
            <w:tcW w:w="1259" w:type="dxa"/>
            <w:vMerge w:val="restart"/>
            <w:vAlign w:val="center"/>
          </w:tcPr>
          <w:p w:rsidR="00EB67C3" w:rsidRDefault="00EB67C3" w:rsidP="00E35CC0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052470320" w:edGrp="everyone" w:colFirst="3" w:colLast="3"/>
            <w:permStart w:id="830491246" w:edGrp="everyone" w:colFirst="1" w:colLast="1"/>
            <w:permEnd w:id="32315576"/>
            <w:permEnd w:id="906633852"/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参加者名</w:t>
            </w:r>
          </w:p>
          <w:p w:rsidR="00EB67C3" w:rsidRPr="006679F3" w:rsidRDefault="00EB67C3" w:rsidP="00E35CC0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18"/>
                <w:szCs w:val="18"/>
              </w:rPr>
            </w:pPr>
            <w:r w:rsidRPr="006679F3">
              <w:rPr>
                <w:rFonts w:ascii="メイリオ" w:eastAsia="メイリオ" w:hAnsi="メイリオ" w:cs="メイリオ" w:hint="eastAsia"/>
                <w:sz w:val="18"/>
                <w:szCs w:val="18"/>
              </w:rPr>
              <w:t>(役職・氏名)</w:t>
            </w:r>
          </w:p>
        </w:tc>
        <w:tc>
          <w:tcPr>
            <w:tcW w:w="4298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窓口E-mail</w:t>
            </w:r>
          </w:p>
        </w:tc>
        <w:tc>
          <w:tcPr>
            <w:tcW w:w="3311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</w:tr>
      <w:tr w:rsidR="00EB67C3" w:rsidTr="006C6507">
        <w:trPr>
          <w:trHeight w:val="567"/>
        </w:trPr>
        <w:tc>
          <w:tcPr>
            <w:tcW w:w="1259" w:type="dxa"/>
            <w:vMerge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permStart w:id="1124415663" w:edGrp="everyone" w:colFirst="3" w:colLast="3"/>
            <w:permStart w:id="2062965855" w:edGrp="everyone" w:colFirst="1" w:colLast="1"/>
            <w:permEnd w:id="1052470320"/>
            <w:permEnd w:id="830491246"/>
          </w:p>
        </w:tc>
        <w:tc>
          <w:tcPr>
            <w:tcW w:w="4298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EB67C3" w:rsidRDefault="00EB67C3" w:rsidP="00E35CC0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個別相談</w:t>
            </w:r>
          </w:p>
        </w:tc>
        <w:tc>
          <w:tcPr>
            <w:tcW w:w="3311" w:type="dxa"/>
            <w:vAlign w:val="center"/>
          </w:tcPr>
          <w:p w:rsidR="00EB67C3" w:rsidRDefault="00EB67C3" w:rsidP="006C6507">
            <w:pPr>
              <w:snapToGrid w:val="0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□希望する</w:t>
            </w:r>
            <w:r w:rsidR="006C650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・</w:t>
            </w:r>
            <w:r w:rsidR="006C650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 </w:t>
            </w: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□希望しない</w:t>
            </w:r>
          </w:p>
        </w:tc>
      </w:tr>
      <w:permEnd w:id="1124415663"/>
      <w:permEnd w:id="2062965855"/>
      <w:tr w:rsidR="00EB67C3" w:rsidTr="006C6507">
        <w:tc>
          <w:tcPr>
            <w:tcW w:w="10286" w:type="dxa"/>
            <w:gridSpan w:val="4"/>
          </w:tcPr>
          <w:p w:rsidR="00EB67C3" w:rsidRDefault="00EB67C3" w:rsidP="005442F8">
            <w:pPr>
              <w:snapToGrid w:val="0"/>
              <w:spacing w:line="280" w:lineRule="exact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  <w:szCs w:val="22"/>
              </w:rPr>
              <w:t>＜問い合わせ先＞</w:t>
            </w:r>
          </w:p>
          <w:p w:rsidR="00EB67C3" w:rsidRPr="002E25ED" w:rsidRDefault="005442F8" w:rsidP="00E35CC0">
            <w:pPr>
              <w:snapToGrid w:val="0"/>
              <w:spacing w:line="280" w:lineRule="exact"/>
              <w:ind w:firstLineChars="200" w:firstLine="422"/>
              <w:rPr>
                <w:rFonts w:ascii="メイリオ" w:eastAsia="メイリオ" w:hAnsi="メイリオ" w:cs="メイリオ"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sz w:val="22"/>
                <w:szCs w:val="22"/>
              </w:rPr>
              <w:t>株式会社</w:t>
            </w:r>
            <w:r w:rsidR="00EB67C3" w:rsidRPr="002E25ED">
              <w:rPr>
                <w:rFonts w:ascii="メイリオ" w:eastAsia="メイリオ" w:hAnsi="メイリオ" w:cs="メイリオ"/>
                <w:sz w:val="22"/>
                <w:szCs w:val="22"/>
              </w:rPr>
              <w:t>沖縄</w:t>
            </w:r>
            <w:r w:rsidR="00EB67C3">
              <w:rPr>
                <w:rFonts w:ascii="メイリオ" w:eastAsia="メイリオ" w:hAnsi="メイリオ" w:cs="メイリオ" w:hint="eastAsia"/>
                <w:sz w:val="22"/>
                <w:szCs w:val="22"/>
              </w:rPr>
              <w:t>ＴＬＯ　　　担当：大城</w:t>
            </w:r>
          </w:p>
          <w:p w:rsidR="00EB67C3" w:rsidRPr="002E25ED" w:rsidRDefault="00EB67C3" w:rsidP="00E35CC0">
            <w:pPr>
              <w:snapToGrid w:val="0"/>
              <w:spacing w:line="280" w:lineRule="exact"/>
              <w:ind w:firstLineChars="200" w:firstLine="422"/>
              <w:rPr>
                <w:rFonts w:ascii="メイリオ" w:eastAsia="メイリオ" w:hAnsi="メイリオ" w:cs="メイリオ"/>
                <w:sz w:val="22"/>
                <w:szCs w:val="22"/>
              </w:rPr>
            </w:pPr>
            <w:r w:rsidRPr="002E25ED">
              <w:rPr>
                <w:rFonts w:ascii="メイリオ" w:eastAsia="メイリオ" w:hAnsi="メイリオ" w:cs="メイリオ"/>
                <w:sz w:val="22"/>
                <w:szCs w:val="22"/>
              </w:rPr>
              <w:t>住所：〒903-0213 沖縄県西原町字千原１</w:t>
            </w:r>
            <w:r w:rsidRPr="002E25ED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番地　</w:t>
            </w:r>
            <w:r w:rsidRPr="002E25ED">
              <w:rPr>
                <w:rFonts w:ascii="メイリオ" w:eastAsia="メイリオ" w:hAnsi="メイリオ" w:cs="メイリオ"/>
                <w:sz w:val="22"/>
                <w:szCs w:val="22"/>
              </w:rPr>
              <w:t>琉球大学</w:t>
            </w:r>
            <w:r w:rsidRPr="002E25ED">
              <w:rPr>
                <w:rFonts w:ascii="メイリオ" w:eastAsia="メイリオ" w:hAnsi="メイリオ" w:cs="メイリオ" w:hint="eastAsia"/>
                <w:sz w:val="22"/>
                <w:szCs w:val="22"/>
              </w:rPr>
              <w:t>産学官連携推進機構棟内</w:t>
            </w:r>
          </w:p>
          <w:p w:rsidR="00EB67C3" w:rsidRPr="006C6507" w:rsidRDefault="00EB67C3" w:rsidP="006C6507">
            <w:pPr>
              <w:snapToGrid w:val="0"/>
              <w:spacing w:after="240" w:line="280" w:lineRule="exact"/>
              <w:ind w:firstLineChars="200" w:firstLine="422"/>
              <w:jc w:val="lef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2E25ED">
              <w:rPr>
                <w:rFonts w:ascii="メイリオ" w:eastAsia="メイリオ" w:hAnsi="メイリオ" w:cs="メイリオ"/>
                <w:sz w:val="22"/>
                <w:szCs w:val="22"/>
              </w:rPr>
              <w:t>TEL：098-895-1701</w:t>
            </w:r>
            <w:r w:rsidR="006C6507">
              <w:rPr>
                <w:rFonts w:ascii="メイリオ" w:eastAsia="メイリオ" w:hAnsi="メイリオ" w:cs="メイリオ" w:hint="eastAsia"/>
                <w:sz w:val="22"/>
                <w:szCs w:val="22"/>
              </w:rPr>
              <w:t xml:space="preserve">　</w:t>
            </w:r>
            <w:r w:rsidRPr="006C6507">
              <w:rPr>
                <w:rFonts w:ascii="メイリオ" w:eastAsia="メイリオ" w:hAnsi="メイリオ" w:cs="メイリオ"/>
                <w:b/>
                <w:sz w:val="24"/>
                <w:szCs w:val="24"/>
                <w:u w:val="single"/>
              </w:rPr>
              <w:t>FAX: 098-895-170</w:t>
            </w:r>
            <w:r w:rsidRPr="006C6507">
              <w:rPr>
                <w:rFonts w:ascii="メイリオ" w:eastAsia="メイリオ" w:hAnsi="メイリオ" w:cs="メイリオ" w:hint="eastAsia"/>
                <w:b/>
                <w:sz w:val="24"/>
                <w:szCs w:val="24"/>
                <w:u w:val="single"/>
              </w:rPr>
              <w:t>3</w:t>
            </w:r>
            <w:r w:rsidRPr="006C6507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 xml:space="preserve">　 </w:t>
            </w:r>
            <w:r w:rsidRPr="006C6507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E-mail：</w:t>
            </w:r>
            <w:hyperlink r:id="rId5" w:history="1">
              <w:r w:rsidRPr="006C6507">
                <w:rPr>
                  <w:rStyle w:val="a3"/>
                  <w:rFonts w:ascii="メイリオ" w:eastAsia="メイリオ" w:hAnsi="メイリオ" w:cs="メイリオ" w:hint="eastAsia"/>
                  <w:b/>
                  <w:color w:val="auto"/>
                  <w:sz w:val="24"/>
                  <w:szCs w:val="24"/>
                </w:rPr>
                <w:t>mono1@okinawa-tlo.com</w:t>
              </w:r>
            </w:hyperlink>
          </w:p>
        </w:tc>
      </w:tr>
    </w:tbl>
    <w:p w:rsidR="00F439C9" w:rsidRPr="00EB67C3" w:rsidRDefault="00F439C9"/>
    <w:sectPr w:rsidR="00F439C9" w:rsidRPr="00EB67C3" w:rsidSect="006C6507">
      <w:pgSz w:w="11906" w:h="16838" w:code="9"/>
      <w:pgMar w:top="680" w:right="680" w:bottom="680" w:left="680" w:header="851" w:footer="992" w:gutter="0"/>
      <w:cols w:space="425"/>
      <w:docGrid w:type="linesAndChars" w:linePitch="286" w:charSpace="-188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040CF"/>
    <w:multiLevelType w:val="hybridMultilevel"/>
    <w:tmpl w:val="0226D48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F1523FC"/>
    <w:multiLevelType w:val="hybridMultilevel"/>
    <w:tmpl w:val="7E5854F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fAP0DVQ+61A3/CcRr1bBKEf1KuEdLFFtveqM7D6tY3Cgegbqf4xM6eQVOZVskW7nIHxG2S2OvXrhAET/eUfzNQ==" w:salt="HtKlm8fXcPjporTUFzFm5A==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7C3"/>
    <w:rsid w:val="005442F8"/>
    <w:rsid w:val="005E41FF"/>
    <w:rsid w:val="006C6507"/>
    <w:rsid w:val="007609FB"/>
    <w:rsid w:val="007C6D89"/>
    <w:rsid w:val="007F2764"/>
    <w:rsid w:val="00921AB8"/>
    <w:rsid w:val="00A739C6"/>
    <w:rsid w:val="00D76CDB"/>
    <w:rsid w:val="00EB67C3"/>
    <w:rsid w:val="00F43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348CCCF-565C-4127-806A-0EC7790D0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67C3"/>
    <w:pPr>
      <w:jc w:val="both"/>
    </w:pPr>
    <w:rPr>
      <w:rFonts w:ascii="Arial" w:eastAsia="ＭＳ Ｐゴシック" w:hAnsi="Arial" w:cs="Arial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67C3"/>
    <w:rPr>
      <w:color w:val="0000FF"/>
      <w:u w:val="single"/>
    </w:rPr>
  </w:style>
  <w:style w:type="character" w:customStyle="1" w:styleId="remove-absolute">
    <w:name w:val="remove-absolute"/>
    <w:basedOn w:val="a0"/>
    <w:rsid w:val="00EB67C3"/>
  </w:style>
  <w:style w:type="table" w:styleId="a4">
    <w:name w:val="Table Grid"/>
    <w:basedOn w:val="a1"/>
    <w:uiPriority w:val="39"/>
    <w:rsid w:val="00EB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E41F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no1@okinawa-tlo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132</Words>
  <Characters>753</Characters>
  <Application>Microsoft Office Word</Application>
  <DocSecurity>8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大城 朋</dc:creator>
  <cp:keywords/>
  <dc:description/>
  <cp:lastModifiedBy>大城 朋</cp:lastModifiedBy>
  <cp:revision>9</cp:revision>
  <dcterms:created xsi:type="dcterms:W3CDTF">2018-07-04T02:34:00Z</dcterms:created>
  <dcterms:modified xsi:type="dcterms:W3CDTF">2018-07-07T14:36:00Z</dcterms:modified>
</cp:coreProperties>
</file>